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ED6" w:rsidRDefault="00FD2ED6" w:rsidP="00FD2ED6">
      <w:pPr>
        <w:spacing w:before="0" w:after="0"/>
        <w:ind w:firstLine="0"/>
        <w:rPr>
          <w:sz w:val="32"/>
          <w:szCs w:val="32"/>
          <w:vertAlign w:val="baseline"/>
        </w:rPr>
      </w:pPr>
      <w:r>
        <w:rPr>
          <w:noProof/>
          <w:sz w:val="32"/>
          <w:szCs w:val="32"/>
          <w:vertAlign w:val="baseli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2508885</wp:posOffset>
            </wp:positionH>
            <wp:positionV relativeFrom="margin">
              <wp:posOffset>-609600</wp:posOffset>
            </wp:positionV>
            <wp:extent cx="1098550" cy="1442085"/>
            <wp:effectExtent l="0" t="0" r="0" b="5715"/>
            <wp:wrapSquare wrapText="bothSides"/>
            <wp:docPr id="173516900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169009" name="Immagine 17351690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ED6" w:rsidRDefault="00FD2ED6" w:rsidP="00FD2ED6">
      <w:pPr>
        <w:spacing w:before="0" w:after="0"/>
        <w:ind w:firstLine="0"/>
        <w:rPr>
          <w:sz w:val="32"/>
          <w:szCs w:val="32"/>
          <w:vertAlign w:val="baseline"/>
        </w:rPr>
      </w:pPr>
    </w:p>
    <w:p w:rsidR="00FD2ED6" w:rsidRPr="00FD2ED6" w:rsidRDefault="00FD2ED6" w:rsidP="00FD2ED6">
      <w:pPr>
        <w:spacing w:before="0" w:after="0"/>
        <w:ind w:firstLine="0"/>
        <w:jc w:val="center"/>
        <w:rPr>
          <w:sz w:val="32"/>
          <w:szCs w:val="32"/>
          <w:vertAlign w:val="baseline"/>
        </w:rPr>
      </w:pPr>
      <w:r>
        <w:rPr>
          <w:sz w:val="32"/>
          <w:szCs w:val="32"/>
          <w:vertAlign w:val="baseline"/>
        </w:rPr>
        <w:t xml:space="preserve">                                           </w:t>
      </w:r>
    </w:p>
    <w:p w:rsidR="00FD2ED6" w:rsidRDefault="00FD2ED6" w:rsidP="00AE7350">
      <w:pPr>
        <w:spacing w:before="0" w:after="0"/>
        <w:ind w:firstLine="0"/>
        <w:rPr>
          <w:smallCaps/>
          <w:sz w:val="10"/>
          <w:szCs w:val="10"/>
          <w:vertAlign w:val="baseline"/>
        </w:rPr>
      </w:pPr>
    </w:p>
    <w:p w:rsidR="00AE7350" w:rsidRPr="00FD2ED6" w:rsidRDefault="00AE7350" w:rsidP="00AE7350">
      <w:pPr>
        <w:spacing w:before="0" w:after="0"/>
        <w:ind w:firstLine="0"/>
        <w:rPr>
          <w:smallCaps/>
          <w:sz w:val="10"/>
          <w:szCs w:val="10"/>
          <w:vertAlign w:val="baseline"/>
        </w:rPr>
      </w:pPr>
    </w:p>
    <w:p w:rsidR="00FD2ED6" w:rsidRPr="00FD2ED6" w:rsidRDefault="00FD2ED6" w:rsidP="00FD2ED6">
      <w:pPr>
        <w:spacing w:before="0" w:after="0"/>
        <w:ind w:firstLine="0"/>
        <w:jc w:val="center"/>
        <w:rPr>
          <w:smallCaps/>
          <w:sz w:val="36"/>
          <w:szCs w:val="36"/>
          <w:vertAlign w:val="baseline"/>
        </w:rPr>
      </w:pPr>
      <w:r w:rsidRPr="00FD2ED6">
        <w:rPr>
          <w:smallCaps/>
          <w:sz w:val="36"/>
          <w:szCs w:val="36"/>
          <w:vertAlign w:val="baseline"/>
        </w:rPr>
        <w:t>Giuseppe Russo</w:t>
      </w:r>
    </w:p>
    <w:p w:rsidR="00FD2ED6" w:rsidRPr="00FD2ED6" w:rsidRDefault="00FD2ED6" w:rsidP="00FD2ED6">
      <w:pPr>
        <w:spacing w:before="0" w:after="0"/>
        <w:ind w:firstLine="0"/>
        <w:jc w:val="center"/>
        <w:rPr>
          <w:smallCaps/>
          <w:sz w:val="24"/>
          <w:szCs w:val="24"/>
          <w:vertAlign w:val="baseline"/>
        </w:rPr>
      </w:pPr>
      <w:r w:rsidRPr="00FD2ED6">
        <w:rPr>
          <w:smallCaps/>
          <w:sz w:val="24"/>
          <w:szCs w:val="24"/>
          <w:vertAlign w:val="baseline"/>
        </w:rPr>
        <w:t>Vescovo</w:t>
      </w:r>
      <w:r w:rsidR="0054416E">
        <w:rPr>
          <w:smallCaps/>
          <w:sz w:val="24"/>
          <w:szCs w:val="24"/>
          <w:vertAlign w:val="baseline"/>
        </w:rPr>
        <w:t xml:space="preserve"> di</w:t>
      </w:r>
    </w:p>
    <w:p w:rsidR="00FD2ED6" w:rsidRDefault="00FD2ED6" w:rsidP="00FD2ED6">
      <w:pPr>
        <w:spacing w:before="0" w:after="0"/>
        <w:ind w:firstLine="0"/>
        <w:jc w:val="center"/>
        <w:rPr>
          <w:smallCaps/>
          <w:sz w:val="24"/>
          <w:szCs w:val="24"/>
          <w:vertAlign w:val="baseline"/>
        </w:rPr>
      </w:pPr>
      <w:r w:rsidRPr="00FD2ED6">
        <w:rPr>
          <w:smallCaps/>
          <w:sz w:val="24"/>
          <w:szCs w:val="24"/>
          <w:vertAlign w:val="baseline"/>
        </w:rPr>
        <w:t>Altamura-Gravina-Acquaviva delle Fonti</w:t>
      </w:r>
    </w:p>
    <w:p w:rsidR="00FD2ED6" w:rsidRDefault="00FD2ED6" w:rsidP="00FD2ED6">
      <w:pPr>
        <w:spacing w:before="0" w:after="0"/>
        <w:ind w:firstLine="0"/>
        <w:jc w:val="center"/>
        <w:rPr>
          <w:smallCaps/>
          <w:szCs w:val="16"/>
          <w:vertAlign w:val="baseline"/>
        </w:rPr>
      </w:pPr>
    </w:p>
    <w:p w:rsidR="00AA7516" w:rsidRPr="00AE7350" w:rsidRDefault="00AA7516" w:rsidP="00FD2ED6">
      <w:pPr>
        <w:spacing w:before="0" w:after="0"/>
        <w:ind w:firstLine="0"/>
        <w:jc w:val="center"/>
        <w:rPr>
          <w:smallCaps/>
          <w:szCs w:val="16"/>
          <w:vertAlign w:val="baseline"/>
        </w:rPr>
      </w:pPr>
    </w:p>
    <w:p w:rsidR="00AE7350" w:rsidRDefault="00CF4677" w:rsidP="00AA7516">
      <w:pPr>
        <w:spacing w:before="0" w:after="0"/>
        <w:ind w:firstLine="0"/>
        <w:jc w:val="center"/>
        <w:rPr>
          <w:b/>
          <w:bCs/>
          <w:smallCaps/>
          <w:sz w:val="24"/>
          <w:szCs w:val="24"/>
          <w:vertAlign w:val="baseline"/>
        </w:rPr>
      </w:pPr>
      <w:r w:rsidRPr="00CF4677">
        <w:rPr>
          <w:b/>
          <w:bCs/>
          <w:smallCaps/>
          <w:sz w:val="24"/>
          <w:szCs w:val="24"/>
          <w:vertAlign w:val="baseline"/>
        </w:rPr>
        <w:t>Omelia</w:t>
      </w:r>
    </w:p>
    <w:p w:rsidR="007C25A7" w:rsidRDefault="00435F67" w:rsidP="00AA7516">
      <w:pPr>
        <w:spacing w:before="0" w:after="0"/>
        <w:ind w:firstLine="0"/>
        <w:jc w:val="center"/>
        <w:rPr>
          <w:b/>
          <w:bCs/>
          <w:smallCaps/>
          <w:sz w:val="24"/>
          <w:szCs w:val="24"/>
          <w:vertAlign w:val="baseline"/>
        </w:rPr>
      </w:pPr>
      <w:r>
        <w:rPr>
          <w:b/>
          <w:bCs/>
          <w:smallCaps/>
          <w:sz w:val="24"/>
          <w:szCs w:val="24"/>
          <w:vertAlign w:val="baseline"/>
        </w:rPr>
        <w:t>Giovedì fra l’Ottava</w:t>
      </w:r>
      <w:r w:rsidR="007C25A7">
        <w:rPr>
          <w:b/>
          <w:bCs/>
          <w:smallCaps/>
          <w:sz w:val="24"/>
          <w:szCs w:val="24"/>
          <w:vertAlign w:val="baseline"/>
        </w:rPr>
        <w:t xml:space="preserve"> di Pasqua</w:t>
      </w:r>
    </w:p>
    <w:p w:rsidR="007C25A7" w:rsidRDefault="007C25A7" w:rsidP="007C25A7">
      <w:pPr>
        <w:spacing w:before="0" w:after="0"/>
        <w:ind w:firstLine="0"/>
        <w:jc w:val="center"/>
        <w:rPr>
          <w:b/>
          <w:bCs/>
          <w:smallCaps/>
          <w:sz w:val="24"/>
          <w:szCs w:val="24"/>
          <w:vertAlign w:val="baseline"/>
        </w:rPr>
      </w:pPr>
    </w:p>
    <w:p w:rsidR="00435F67" w:rsidRPr="00435F67" w:rsidRDefault="00435F67" w:rsidP="007C25A7">
      <w:pPr>
        <w:spacing w:before="0" w:after="0"/>
        <w:ind w:firstLine="0"/>
        <w:jc w:val="center"/>
        <w:rPr>
          <w:sz w:val="24"/>
          <w:szCs w:val="24"/>
          <w:vertAlign w:val="baseline"/>
        </w:rPr>
      </w:pPr>
      <w:r w:rsidRPr="00435F67">
        <w:rPr>
          <w:sz w:val="24"/>
          <w:szCs w:val="24"/>
          <w:vertAlign w:val="baseline"/>
        </w:rPr>
        <w:t>Madonna della Camera in Roccaforzata</w:t>
      </w:r>
    </w:p>
    <w:p w:rsidR="00AE7350" w:rsidRPr="000B19ED" w:rsidRDefault="00CF4677" w:rsidP="00AE7350">
      <w:pPr>
        <w:spacing w:before="0" w:after="0"/>
        <w:ind w:firstLine="0"/>
        <w:jc w:val="center"/>
        <w:rPr>
          <w:sz w:val="24"/>
          <w:szCs w:val="24"/>
          <w:vertAlign w:val="baseline"/>
        </w:rPr>
      </w:pPr>
      <w:r w:rsidRPr="000B19ED">
        <w:rPr>
          <w:sz w:val="24"/>
          <w:szCs w:val="24"/>
          <w:vertAlign w:val="baseline"/>
        </w:rPr>
        <w:t xml:space="preserve"> </w:t>
      </w:r>
      <w:r w:rsidR="00435F67">
        <w:rPr>
          <w:sz w:val="24"/>
          <w:szCs w:val="24"/>
          <w:vertAlign w:val="baseline"/>
        </w:rPr>
        <w:t>4 aprile</w:t>
      </w:r>
      <w:r w:rsidRPr="000B19ED">
        <w:rPr>
          <w:sz w:val="24"/>
          <w:szCs w:val="24"/>
          <w:vertAlign w:val="baseline"/>
        </w:rPr>
        <w:t xml:space="preserve"> 2024</w:t>
      </w:r>
    </w:p>
    <w:p w:rsidR="00AA7516" w:rsidRPr="000B19ED" w:rsidRDefault="00AA7516" w:rsidP="00FD2ED6">
      <w:pPr>
        <w:spacing w:before="0" w:after="0"/>
        <w:ind w:firstLine="0"/>
        <w:rPr>
          <w:sz w:val="20"/>
          <w:szCs w:val="20"/>
          <w:vertAlign w:val="baseline"/>
        </w:rPr>
      </w:pPr>
    </w:p>
    <w:p w:rsidR="006500AB" w:rsidRPr="007C25A7" w:rsidRDefault="007C25A7" w:rsidP="006500AB">
      <w:pPr>
        <w:spacing w:before="0" w:after="0"/>
        <w:ind w:firstLine="0"/>
        <w:jc w:val="right"/>
        <w:rPr>
          <w:b/>
          <w:bCs/>
          <w:sz w:val="20"/>
          <w:szCs w:val="20"/>
          <w:vertAlign w:val="baseline"/>
        </w:rPr>
      </w:pPr>
      <w:r w:rsidRPr="007C25A7">
        <w:rPr>
          <w:b/>
          <w:bCs/>
          <w:sz w:val="20"/>
          <w:szCs w:val="20"/>
          <w:vertAlign w:val="baseline"/>
        </w:rPr>
        <w:t xml:space="preserve">At </w:t>
      </w:r>
      <w:r w:rsidR="00435F67">
        <w:rPr>
          <w:b/>
          <w:bCs/>
          <w:sz w:val="20"/>
          <w:szCs w:val="20"/>
          <w:vertAlign w:val="baseline"/>
        </w:rPr>
        <w:t>3,11-26</w:t>
      </w:r>
      <w:r w:rsidR="006500AB" w:rsidRPr="007C25A7">
        <w:rPr>
          <w:b/>
          <w:bCs/>
          <w:sz w:val="20"/>
          <w:szCs w:val="20"/>
          <w:vertAlign w:val="baseline"/>
        </w:rPr>
        <w:t xml:space="preserve">; </w:t>
      </w:r>
    </w:p>
    <w:p w:rsidR="006500AB" w:rsidRPr="007C25A7" w:rsidRDefault="006500AB" w:rsidP="0054416E">
      <w:pPr>
        <w:spacing w:before="0" w:after="0"/>
        <w:ind w:firstLine="0"/>
        <w:jc w:val="right"/>
        <w:rPr>
          <w:b/>
          <w:bCs/>
          <w:sz w:val="20"/>
          <w:szCs w:val="20"/>
          <w:vertAlign w:val="baseline"/>
        </w:rPr>
      </w:pPr>
      <w:r w:rsidRPr="007C25A7">
        <w:rPr>
          <w:b/>
          <w:bCs/>
          <w:sz w:val="20"/>
          <w:szCs w:val="20"/>
          <w:vertAlign w:val="baseline"/>
        </w:rPr>
        <w:t>S</w:t>
      </w:r>
      <w:r w:rsidR="00AA7516" w:rsidRPr="007C25A7">
        <w:rPr>
          <w:b/>
          <w:bCs/>
          <w:sz w:val="20"/>
          <w:szCs w:val="20"/>
          <w:vertAlign w:val="baseline"/>
        </w:rPr>
        <w:t>l</w:t>
      </w:r>
      <w:r w:rsidR="007C25A7" w:rsidRPr="007C25A7">
        <w:rPr>
          <w:b/>
          <w:bCs/>
          <w:sz w:val="20"/>
          <w:szCs w:val="20"/>
          <w:vertAlign w:val="baseline"/>
        </w:rPr>
        <w:t xml:space="preserve">m </w:t>
      </w:r>
      <w:r w:rsidR="00435F67">
        <w:rPr>
          <w:b/>
          <w:bCs/>
          <w:sz w:val="20"/>
          <w:szCs w:val="20"/>
          <w:vertAlign w:val="baseline"/>
        </w:rPr>
        <w:t>8</w:t>
      </w:r>
      <w:r w:rsidRPr="007C25A7">
        <w:rPr>
          <w:b/>
          <w:bCs/>
          <w:sz w:val="20"/>
          <w:szCs w:val="20"/>
          <w:vertAlign w:val="baseline"/>
        </w:rPr>
        <w:t>;</w:t>
      </w:r>
    </w:p>
    <w:p w:rsidR="00F55B7C" w:rsidRDefault="00435F67" w:rsidP="00435F67">
      <w:pPr>
        <w:spacing w:before="0" w:after="0"/>
        <w:ind w:firstLine="0"/>
        <w:jc w:val="right"/>
        <w:rPr>
          <w:b/>
          <w:bCs/>
          <w:sz w:val="20"/>
          <w:szCs w:val="20"/>
          <w:vertAlign w:val="baseline"/>
        </w:rPr>
      </w:pPr>
      <w:r>
        <w:rPr>
          <w:b/>
          <w:bCs/>
          <w:sz w:val="20"/>
          <w:szCs w:val="20"/>
          <w:vertAlign w:val="baseline"/>
        </w:rPr>
        <w:t>Lc 24,35-48.</w:t>
      </w:r>
    </w:p>
    <w:p w:rsidR="00435F67" w:rsidRDefault="00435F67" w:rsidP="00435F67">
      <w:pPr>
        <w:spacing w:before="0" w:after="0"/>
        <w:ind w:firstLine="0"/>
        <w:jc w:val="right"/>
        <w:rPr>
          <w:b/>
          <w:bCs/>
          <w:i/>
          <w:iCs/>
          <w:sz w:val="20"/>
          <w:szCs w:val="20"/>
          <w:vertAlign w:val="baseline"/>
        </w:rPr>
      </w:pPr>
    </w:p>
    <w:p w:rsidR="00435F67" w:rsidRPr="00435F67" w:rsidRDefault="00435F67" w:rsidP="00435F67">
      <w:pPr>
        <w:spacing w:before="0" w:after="0"/>
        <w:ind w:firstLine="0"/>
        <w:jc w:val="right"/>
        <w:rPr>
          <w:b/>
          <w:bCs/>
          <w:i/>
          <w:iCs/>
          <w:sz w:val="20"/>
          <w:szCs w:val="20"/>
          <w:vertAlign w:val="baseline"/>
        </w:rPr>
      </w:pPr>
    </w:p>
    <w:p w:rsidR="00435F67" w:rsidRPr="00435F67" w:rsidRDefault="00435F67" w:rsidP="00435F67">
      <w:pPr>
        <w:spacing w:before="0" w:after="0"/>
        <w:ind w:firstLine="708"/>
        <w:rPr>
          <w:i/>
          <w:iCs/>
          <w:sz w:val="32"/>
          <w:szCs w:val="32"/>
          <w:vertAlign w:val="baseline"/>
        </w:rPr>
      </w:pPr>
      <w:r w:rsidRPr="00435F67">
        <w:rPr>
          <w:i/>
          <w:iCs/>
          <w:sz w:val="32"/>
          <w:szCs w:val="32"/>
          <w:vertAlign w:val="baseline"/>
        </w:rPr>
        <w:t>“…perché vi meravigliate di questo… come se per nostro potere o per la nostra religiosità avessimo fatto camminare quest’uomo?”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>A volte ci si meraviglia di alcuni fenomeni che cadono sotto i nostri occhi.</w:t>
      </w:r>
    </w:p>
    <w:p w:rsidR="00435F67" w:rsidRPr="00435F67" w:rsidRDefault="00435F67" w:rsidP="00435F67">
      <w:pPr>
        <w:spacing w:before="0" w:after="0"/>
        <w:ind w:firstLine="0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>Alcune persone, poco addentro, si meravigliano per esempio del clamore, dell’affetto, della devozione ‘esagerata’ intorno alla figura di un santo o della Madonna.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>E invece, noi sappiamo che non c’è da meravigliarsi, perché è Dio stesso, in particolare Gesù stesso, il Figlio, che dispone tutta questa manifestazione di affetto e di gratitudine, o questa partecipazione così massiccia e ricca, viva nei riguardi di Maria, sua e nostra Madre.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>Ci sarebbe piuttosto da meravigliarci del contrario, di una certa assenza di sentimento, di una devozione anaffettiva, di una considerazione muta, legata solo ad alcuni momenti celebrativi, riguardo alla Madonna.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</w:p>
    <w:p w:rsidR="00435F67" w:rsidRPr="00435F67" w:rsidRDefault="00435F67" w:rsidP="00435F67">
      <w:pPr>
        <w:spacing w:before="0" w:after="0"/>
        <w:ind w:firstLine="708"/>
        <w:rPr>
          <w:i/>
          <w:iCs/>
          <w:sz w:val="32"/>
          <w:szCs w:val="32"/>
          <w:vertAlign w:val="baseline"/>
        </w:rPr>
      </w:pPr>
      <w:r w:rsidRPr="00435F67">
        <w:rPr>
          <w:i/>
          <w:iCs/>
          <w:sz w:val="32"/>
          <w:szCs w:val="32"/>
          <w:vertAlign w:val="baseline"/>
        </w:rPr>
        <w:t>“Ora, fratelli, io so che voi avete agito per ignoranza”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>Attenzione all’ignoranza, circa la fede e la morale, circa la vita ecclesiale.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>È vero che le persone colte, più preparate culturalmente e dottrinalmente hanno maggiore responsabilità in ogni campo.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>Però è pur vero che l’ignoranza non sempre ci giustifica.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lastRenderedPageBreak/>
        <w:t>Già la teologia morale ha sempre parlato di una ignoranza colpevole…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>Ma, in ogni caso, a parte l’ambito morale, l’essere ignoranti non giustifica quando non è accompagnato da un atteggiamento di umiltà e di buon senso. Mentre, invece, spesso, si può trovare una persona ignorante, ma presuntuosa…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>Chi ha condannato Gesù? Anzitutto i capi dei sacerdoti, le autorità, certamente.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>Però probabilmente anche tra il popolo, meno attrezzato culturalmente, vi erano persone che hanno appoggiato e spinto in questa direzione.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>Può accadere anche in campo ecclesiale. In realtà, in ogni ambito.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>Maria, invece, come anche Giuseppe, dinanzi alla incomprensibilità dell’agire di Dio, hanno scelto il silenzio, la discrezione, la riflessione, l’attesa.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</w:p>
    <w:p w:rsidR="00435F67" w:rsidRPr="00435F67" w:rsidRDefault="00435F67" w:rsidP="00435F67">
      <w:pPr>
        <w:spacing w:before="0" w:after="0"/>
        <w:ind w:firstLine="708"/>
        <w:rPr>
          <w:i/>
          <w:iCs/>
          <w:sz w:val="32"/>
          <w:szCs w:val="32"/>
          <w:vertAlign w:val="baseline"/>
        </w:rPr>
      </w:pPr>
      <w:r w:rsidRPr="00435F67">
        <w:rPr>
          <w:i/>
          <w:iCs/>
          <w:sz w:val="32"/>
          <w:szCs w:val="32"/>
          <w:vertAlign w:val="baseline"/>
        </w:rPr>
        <w:t>“Perché siete turbati e perché sorgono dubbi nel vostro cuore?”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</w:p>
    <w:p w:rsid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>È stata forse una delle fatiche maggiori di Gesù con i suoi apostoli e discepoli. Quella di dissipare nel loro cuore le tenebre del dubbio e l’insicurezza. Questo perché Gesù sapeva molto bene che senza fede e sicurezza non avrebbero mai e poi mai portato avanti la delicata missione della evangelizzazione del mondo.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</w:p>
    <w:p w:rsidR="00435F67" w:rsidRPr="00435F67" w:rsidRDefault="00435F67" w:rsidP="00435F67">
      <w:pPr>
        <w:spacing w:before="0" w:after="0"/>
        <w:ind w:firstLine="708"/>
        <w:rPr>
          <w:i/>
          <w:iCs/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 xml:space="preserve">Elisabetta disse a sua cugina Maria in visita da lei: </w:t>
      </w:r>
      <w:r w:rsidRPr="00435F67">
        <w:rPr>
          <w:i/>
          <w:iCs/>
          <w:sz w:val="32"/>
          <w:szCs w:val="32"/>
          <w:vertAlign w:val="baseline"/>
        </w:rPr>
        <w:t>“Perché hai creduto, si sono avverate tutte le cose”.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>Maria ha creduto, sin dal primo momento, ha continuato a credere quando l’infanzia di suo Figlio veniva così avversata dal ‘destino’, ha creduto indefettibilmente dinanzi alle insidie durante la vita pubblica di Gesù, e fin sotto la croce: “Stava sotto la croce”.</w:t>
      </w:r>
    </w:p>
    <w:p w:rsidR="00435F67" w:rsidRPr="00435F6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>Che grande insegnamento per noi, dinanzi alle nostre prove spirituali e materiali, che enorme consolazione confidare e appoggiarci sulla fede della Chiesa, dei numerosi testimoni che la vita ci fa incontrare.</w:t>
      </w:r>
    </w:p>
    <w:p w:rsidR="006500AB" w:rsidRPr="007C25A7" w:rsidRDefault="00435F67" w:rsidP="00435F67">
      <w:pPr>
        <w:spacing w:before="0" w:after="0"/>
        <w:ind w:firstLine="708"/>
        <w:rPr>
          <w:sz w:val="32"/>
          <w:szCs w:val="32"/>
          <w:vertAlign w:val="baseline"/>
        </w:rPr>
      </w:pPr>
      <w:r w:rsidRPr="00435F67">
        <w:rPr>
          <w:sz w:val="32"/>
          <w:szCs w:val="32"/>
          <w:vertAlign w:val="baseline"/>
        </w:rPr>
        <w:t>Impariamo da loro e continuiamo anche noi a testimoniare la bellezza e la verità della nostra fede</w:t>
      </w:r>
      <w:r>
        <w:rPr>
          <w:sz w:val="32"/>
          <w:szCs w:val="32"/>
          <w:vertAlign w:val="baseline"/>
        </w:rPr>
        <w:t>.</w:t>
      </w:r>
    </w:p>
    <w:sectPr w:rsidR="006500AB" w:rsidRPr="007C25A7" w:rsidSect="007B13AE">
      <w:pgSz w:w="11900" w:h="16840"/>
      <w:pgMar w:top="147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3AE" w:rsidRDefault="007B13AE" w:rsidP="003F5AE0">
      <w:pPr>
        <w:spacing w:before="0" w:after="0"/>
      </w:pPr>
      <w:r>
        <w:separator/>
      </w:r>
    </w:p>
  </w:endnote>
  <w:endnote w:type="continuationSeparator" w:id="0">
    <w:p w:rsidR="007B13AE" w:rsidRDefault="007B13AE" w:rsidP="003F5A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3AE" w:rsidRDefault="007B13AE" w:rsidP="003F5AE0">
      <w:pPr>
        <w:spacing w:before="0" w:after="0"/>
      </w:pPr>
      <w:r>
        <w:separator/>
      </w:r>
    </w:p>
  </w:footnote>
  <w:footnote w:type="continuationSeparator" w:id="0">
    <w:p w:rsidR="007B13AE" w:rsidRDefault="007B13AE" w:rsidP="003F5AE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bookFoldPrintingSheets w:val="-4"/>
  <w:drawingGridHorizontalSpacing w:val="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D6"/>
    <w:rsid w:val="00081E71"/>
    <w:rsid w:val="000B19ED"/>
    <w:rsid w:val="00162ACA"/>
    <w:rsid w:val="00214259"/>
    <w:rsid w:val="00252308"/>
    <w:rsid w:val="002A0C3E"/>
    <w:rsid w:val="002C038C"/>
    <w:rsid w:val="003F5AE0"/>
    <w:rsid w:val="00435F67"/>
    <w:rsid w:val="004D4EC4"/>
    <w:rsid w:val="0054416E"/>
    <w:rsid w:val="0055492A"/>
    <w:rsid w:val="00644E94"/>
    <w:rsid w:val="006500AB"/>
    <w:rsid w:val="00684D71"/>
    <w:rsid w:val="00703CD3"/>
    <w:rsid w:val="007B13AE"/>
    <w:rsid w:val="007C25A7"/>
    <w:rsid w:val="007E08D2"/>
    <w:rsid w:val="007F056B"/>
    <w:rsid w:val="008B512A"/>
    <w:rsid w:val="00916697"/>
    <w:rsid w:val="009A21B1"/>
    <w:rsid w:val="009E624F"/>
    <w:rsid w:val="009E6CFD"/>
    <w:rsid w:val="00A304C4"/>
    <w:rsid w:val="00AA7516"/>
    <w:rsid w:val="00AC4654"/>
    <w:rsid w:val="00AE7350"/>
    <w:rsid w:val="00B2012B"/>
    <w:rsid w:val="00BC3DF8"/>
    <w:rsid w:val="00BE54FA"/>
    <w:rsid w:val="00C35FBD"/>
    <w:rsid w:val="00CF4677"/>
    <w:rsid w:val="00D2380A"/>
    <w:rsid w:val="00D53032"/>
    <w:rsid w:val="00F55B7C"/>
    <w:rsid w:val="00FB5FC4"/>
    <w:rsid w:val="00FD2ED6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3996"/>
  <w15:chartTrackingRefBased/>
  <w15:docId w15:val="{58EAD8A5-9765-734A-ADF0-44D214D2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16"/>
        <w:szCs w:val="28"/>
        <w:vertAlign w:val="superscript"/>
        <w:lang w:val="it-IT" w:eastAsia="en-US" w:bidi="ar-SA"/>
        <w14:ligatures w14:val="standardContextual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5AE0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5A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5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BC514C-7383-EF44-A665-00B92760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piccininni</dc:creator>
  <cp:keywords/>
  <dc:description/>
  <cp:lastModifiedBy>filippo piccininni</cp:lastModifiedBy>
  <cp:revision>15</cp:revision>
  <cp:lastPrinted>2024-04-03T21:27:00Z</cp:lastPrinted>
  <dcterms:created xsi:type="dcterms:W3CDTF">2024-02-14T17:12:00Z</dcterms:created>
  <dcterms:modified xsi:type="dcterms:W3CDTF">2024-04-03T21:27:00Z</dcterms:modified>
</cp:coreProperties>
</file>